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4986" w14:textId="77777777" w:rsidR="004109DE" w:rsidRPr="004109DE" w:rsidRDefault="004109DE" w:rsidP="004109DE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4109DE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Приморский бизнес может получить льготные займы по ставке в 3% и 5% годовых</w:t>
      </w:r>
    </w:p>
    <w:p w14:paraId="4A5325CA" w14:textId="77777777" w:rsidR="004109DE" w:rsidRPr="004109DE" w:rsidRDefault="004109DE" w:rsidP="004109DE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4109DE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#ДеньгиДляБизнеса</w:t>
        </w:r>
      </w:hyperlink>
    </w:p>
    <w:p w14:paraId="72DD83DB" w14:textId="77777777" w:rsidR="004109DE" w:rsidRPr="004109DE" w:rsidRDefault="004109DE" w:rsidP="004109D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F25B2" wp14:editId="7A962BF3">
            <wp:extent cx="3808730" cy="2131060"/>
            <wp:effectExtent l="0" t="0" r="1270" b="2540"/>
            <wp:docPr id="1" name="Рисунок 1" descr="Приморский бизнес может получить льготные займы по ставке в 3% и 5% год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ий бизнес может получить льготные займы по ставке в 3% и 5% годов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61B8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b/>
          <w:bCs/>
          <w:sz w:val="24"/>
          <w:szCs w:val="24"/>
          <w:lang w:eastAsia="ru-RU"/>
        </w:rPr>
        <w:t>МКК «Фонд развития Приморского края» сохраняет на низком уровне льготные ставки на займы для приморского бизнеса: от 3% до 9,5% годовых при ключевой ставке Центробанка РФ на уровне 20%. Гарантийный фонд Приморского края также сохраняет ставку на свое поручительство на уровне до 0,5% годовых. Это поручительство позволяет предпринимателям покрыть до 70% суммы основного долга.</w:t>
      </w:r>
    </w:p>
    <w:p w14:paraId="3D699EBE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В целях оказания поддержки предпринимателям Приморского края в условиях напряженной экономической ситуации региональные институты поддержки бизнеса объявили о новом размере ставок льготных ставок и поручительств.</w:t>
      </w:r>
    </w:p>
    <w:p w14:paraId="17FBC321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 xml:space="preserve">«В период роста цен и повышения ключевой ставки Центробанка главный запрос предпринимателей – на дополнительное финансирование. Наша задача как Правительства Приморского края – обеспечить им доступ к максимально «дешевым» деньгам. И в этой связи особенно важно сохранить ставки на уровне ниже ключевой ставки и дать предпринимателям выбор кредитов в соответствии с их целями», – отметил заместитель председателя Правительства Приморского края Николай </w:t>
      </w:r>
      <w:proofErr w:type="spellStart"/>
      <w:r w:rsidRPr="004109DE">
        <w:rPr>
          <w:rFonts w:eastAsia="Times New Roman" w:cs="Times New Roman"/>
          <w:sz w:val="24"/>
          <w:szCs w:val="24"/>
          <w:lang w:eastAsia="ru-RU"/>
        </w:rPr>
        <w:t>Стецко</w:t>
      </w:r>
      <w:proofErr w:type="spellEnd"/>
      <w:r w:rsidRPr="004109DE">
        <w:rPr>
          <w:rFonts w:eastAsia="Times New Roman" w:cs="Times New Roman"/>
          <w:sz w:val="24"/>
          <w:szCs w:val="24"/>
          <w:lang w:eastAsia="ru-RU"/>
        </w:rPr>
        <w:t>.</w:t>
      </w:r>
    </w:p>
    <w:p w14:paraId="3079963E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 xml:space="preserve">Так, ставки по продуктам </w:t>
      </w:r>
      <w:proofErr w:type="spellStart"/>
      <w:r w:rsidRPr="004109DE">
        <w:rPr>
          <w:rFonts w:eastAsia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4109DE">
        <w:rPr>
          <w:rFonts w:eastAsia="Times New Roman" w:cs="Times New Roman"/>
          <w:sz w:val="24"/>
          <w:szCs w:val="24"/>
          <w:lang w:eastAsia="ru-RU"/>
        </w:rPr>
        <w:t xml:space="preserve"> компании «Фонд развития предпринимательства и промышленности Приморского края» не превышают 7,5% годовых по залоговым займам и составляют от 1/7 до четверти ключевой ставки.</w:t>
      </w:r>
    </w:p>
    <w:p w14:paraId="4385866A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 xml:space="preserve">«Для тех, кто пострадал от «экспортных» ограничений, мы запустили новый инструмент финансовой поддержки – </w:t>
      </w:r>
      <w:proofErr w:type="spellStart"/>
      <w:r w:rsidRPr="004109DE">
        <w:rPr>
          <w:rFonts w:eastAsia="Times New Roman" w:cs="Times New Roman"/>
          <w:sz w:val="24"/>
          <w:szCs w:val="24"/>
          <w:lang w:eastAsia="ru-RU"/>
        </w:rPr>
        <w:t>микрозайм</w:t>
      </w:r>
      <w:proofErr w:type="spellEnd"/>
      <w:r w:rsidRPr="004109DE">
        <w:rPr>
          <w:rFonts w:eastAsia="Times New Roman" w:cs="Times New Roman"/>
          <w:sz w:val="24"/>
          <w:szCs w:val="24"/>
          <w:lang w:eastAsia="ru-RU"/>
        </w:rPr>
        <w:t xml:space="preserve"> «Участники ВЭД» по ставке в 3% годовых. Полученные средства предприниматели смогут направить на покупку высокотехнологичного импортного оборудования, сырья и комплектующих изделий, на пополнение оборотных средств, оплату аренды, заработную плату, налоги, а также на рефинансирование банковских кредитов», – рассказал министр экономического развития Приморского края Андрей Блохин.</w:t>
      </w:r>
    </w:p>
    <w:p w14:paraId="74826BB1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Самые низкие ставки сохранились по займу «Производственный»: компании-производители смогут получить до 5 млн. рублей по ставке в 3% годовых по залоговым займам и по ставке в 5% годовых – на сумму до 3 млн рублей. без залога.</w:t>
      </w:r>
    </w:p>
    <w:p w14:paraId="4A6A67AD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 xml:space="preserve">Процентная ставка по ключевому продукту компании – программе «Бизнес» – составит от 6% на сумму 5 млн. рублей при наличии залога и до 9,5% годовых на сумму до 3 млн рублей без залога под поручительство Гарантийного Фонда Приморского края. Ставка для начинающих </w:t>
      </w:r>
      <w:r w:rsidRPr="004109DE">
        <w:rPr>
          <w:rFonts w:eastAsia="Times New Roman" w:cs="Times New Roman"/>
          <w:sz w:val="24"/>
          <w:szCs w:val="24"/>
          <w:lang w:eastAsia="ru-RU"/>
        </w:rPr>
        <w:lastRenderedPageBreak/>
        <w:t>предпринимателей по программе «Старт» составляет от 5% до 8% годовых, по программе «Самозанятые» – от 5% до 10% годовых (максимальная сумма – до 500 тыс. рублей).</w:t>
      </w:r>
    </w:p>
    <w:p w14:paraId="6F1833C8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Также предприниматели могут погасить действующие бизнес-кредиты по программе «Рефинансирование» по ставке от 7,5% годовых до 12% годовых. Для бизнеса из моногородов действует предложение по ставке от 5% до 9% годовых, а сельхозпроизводители могут получить по ставке в 5% годовых заем до 5 млн рублей при наличии.</w:t>
      </w:r>
    </w:p>
    <w:p w14:paraId="0E877AFE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По всем займам МКК «Фонд развития Приморского края» действует возможность отсрочки платежа до 6 месяцев.</w:t>
      </w:r>
    </w:p>
    <w:p w14:paraId="7E861525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Кроме того, Совет Гарантийного фонда Приморского края принял решение не повышать для предпринимателей ставку за предоставление своего поручительства: она составляет 0,5% годовых от суммы поручительства.</w:t>
      </w:r>
    </w:p>
    <w:p w14:paraId="78E63974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 xml:space="preserve">«Также Советом Фонда было принято решение о снижении процентной ставки за предоставление Фондом поручительства производителям продуктов питания и компаниям из сельскохозяйственной отрасли до 0,25% годовых от суммы поручительства», – отметила исполнительный директор Гарантийного фонда Приморского края Ксения </w:t>
      </w:r>
      <w:proofErr w:type="spellStart"/>
      <w:r w:rsidRPr="004109DE">
        <w:rPr>
          <w:rFonts w:eastAsia="Times New Roman" w:cs="Times New Roman"/>
          <w:sz w:val="24"/>
          <w:szCs w:val="24"/>
          <w:lang w:eastAsia="ru-RU"/>
        </w:rPr>
        <w:t>Плетцер</w:t>
      </w:r>
      <w:proofErr w:type="spellEnd"/>
      <w:r w:rsidRPr="004109DE">
        <w:rPr>
          <w:rFonts w:eastAsia="Times New Roman" w:cs="Times New Roman"/>
          <w:sz w:val="24"/>
          <w:szCs w:val="24"/>
          <w:lang w:eastAsia="ru-RU"/>
        </w:rPr>
        <w:t>.</w:t>
      </w:r>
    </w:p>
    <w:p w14:paraId="333711A6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Напомним, что срок принятия решения о предоставлении Фондом своего поручительства – один рабочий день с момента получения полного пакета документов от кредитной организации.</w:t>
      </w:r>
    </w:p>
    <w:p w14:paraId="62ACE68B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Подробную информацию про финансовые продукты МКК «Фонд развития Приморского края» можно уточнить по телефонам: 8 (423) 280-98-70, 8(967)9589870. Получить консультацию предприниматели могут лично в офисе компании по адресу во Владивостоке на улице Тигровая, 7 (кабинет 318), либо направив письмо с вопросами по электронной почте: </w:t>
      </w:r>
      <w:hyperlink r:id="rId7" w:history="1">
        <w:r w:rsidRPr="004109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info@mfoprim.ru</w:t>
        </w:r>
      </w:hyperlink>
      <w:r w:rsidRPr="004109DE">
        <w:rPr>
          <w:rFonts w:eastAsia="Times New Roman" w:cs="Times New Roman"/>
          <w:sz w:val="24"/>
          <w:szCs w:val="24"/>
          <w:lang w:eastAsia="ru-RU"/>
        </w:rPr>
        <w:t>. Также подробности о займах можно узнать на сайте </w:t>
      </w:r>
      <w:hyperlink r:id="rId8" w:history="1">
        <w:r w:rsidRPr="004109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4109DE">
        <w:rPr>
          <w:rFonts w:eastAsia="Times New Roman" w:cs="Times New Roman"/>
          <w:sz w:val="24"/>
          <w:szCs w:val="24"/>
          <w:lang w:eastAsia="ru-RU"/>
        </w:rPr>
        <w:t> и в социальных сетях: </w:t>
      </w:r>
      <w:proofErr w:type="spellStart"/>
      <w:r w:rsidRPr="004109DE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4109DE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4109DE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4109DE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4109DE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4109DE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4109DE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4109DE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4109DE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4109DE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4109DE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4109DE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109DE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4109DE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4109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«Бизнес в Приморье»</w:t>
        </w:r>
      </w:hyperlink>
      <w:r w:rsidRPr="004109DE">
        <w:rPr>
          <w:rFonts w:eastAsia="Times New Roman" w:cs="Times New Roman"/>
          <w:sz w:val="24"/>
          <w:szCs w:val="24"/>
          <w:lang w:eastAsia="ru-RU"/>
        </w:rPr>
        <w:t>.</w:t>
      </w:r>
    </w:p>
    <w:p w14:paraId="1E154926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Чтобы получить поручительство Гарантийного фонда Приморского края, нужно обратиться в финансовую организацию-партнера Фонда и заключить трехсторонний договор. Перед подачей документов в банк можно получить консультацию у специалистов Фонда, оставив заявку по телефону: 8 (4232) 2-440-440 или на электронную почту: </w:t>
      </w:r>
      <w:hyperlink r:id="rId10" w:history="1">
        <w:r w:rsidRPr="004109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info@garantprim.ru</w:t>
        </w:r>
      </w:hyperlink>
      <w:r w:rsidRPr="004109DE">
        <w:rPr>
          <w:rFonts w:eastAsia="Times New Roman" w:cs="Times New Roman"/>
          <w:sz w:val="24"/>
          <w:szCs w:val="24"/>
          <w:lang w:eastAsia="ru-RU"/>
        </w:rPr>
        <w:t>.</w:t>
      </w:r>
    </w:p>
    <w:p w14:paraId="31A40ACD" w14:textId="77777777" w:rsidR="004109DE" w:rsidRPr="004109DE" w:rsidRDefault="004109DE" w:rsidP="004109D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09DE">
        <w:rPr>
          <w:rFonts w:eastAsia="Times New Roman" w:cs="Times New Roman"/>
          <w:sz w:val="24"/>
          <w:szCs w:val="24"/>
          <w:lang w:eastAsia="ru-RU"/>
        </w:rPr>
        <w:t>Напомним, что МКК «Фонд развития Приморского края» учреждена Правительством Приморского края для расширения доступа предпринимателей к финансовым ресурсам в рамках </w:t>
      </w:r>
      <w:hyperlink r:id="rId11" w:history="1">
        <w:r w:rsidRPr="004109D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4109DE">
        <w:rPr>
          <w:rFonts w:eastAsia="Times New Roman" w:cs="Times New Roman"/>
          <w:sz w:val="24"/>
          <w:szCs w:val="24"/>
          <w:lang w:eastAsia="ru-RU"/>
        </w:rPr>
        <w:t>.</w:t>
      </w:r>
    </w:p>
    <w:p w14:paraId="5BAC6C05" w14:textId="77777777" w:rsidR="00F12C76" w:rsidRPr="004109DE" w:rsidRDefault="00F12C76" w:rsidP="004109DE">
      <w:pPr>
        <w:ind w:firstLine="709"/>
        <w:jc w:val="both"/>
      </w:pPr>
    </w:p>
    <w:sectPr w:rsidR="00F12C76" w:rsidRPr="004109DE" w:rsidSect="003924EE">
      <w:pgSz w:w="11906" w:h="16838" w:code="9"/>
      <w:pgMar w:top="568" w:right="707" w:bottom="113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61"/>
    <w:multiLevelType w:val="multilevel"/>
    <w:tmpl w:val="4B7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E40"/>
    <w:multiLevelType w:val="multilevel"/>
    <w:tmpl w:val="857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2ADA"/>
    <w:multiLevelType w:val="multilevel"/>
    <w:tmpl w:val="6FB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A0E14"/>
    <w:multiLevelType w:val="multilevel"/>
    <w:tmpl w:val="B15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15D3A"/>
    <w:multiLevelType w:val="multilevel"/>
    <w:tmpl w:val="9AA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86803"/>
    <w:multiLevelType w:val="multilevel"/>
    <w:tmpl w:val="24A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B077D"/>
    <w:multiLevelType w:val="multilevel"/>
    <w:tmpl w:val="114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F6A01"/>
    <w:multiLevelType w:val="multilevel"/>
    <w:tmpl w:val="127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F"/>
    <w:rsid w:val="001870ED"/>
    <w:rsid w:val="001E36D2"/>
    <w:rsid w:val="003924EE"/>
    <w:rsid w:val="004109DE"/>
    <w:rsid w:val="006C0B77"/>
    <w:rsid w:val="00815881"/>
    <w:rsid w:val="008242FF"/>
    <w:rsid w:val="008652F2"/>
    <w:rsid w:val="00870751"/>
    <w:rsid w:val="008B6EE8"/>
    <w:rsid w:val="00922C48"/>
    <w:rsid w:val="00AC39F5"/>
    <w:rsid w:val="00B915B7"/>
    <w:rsid w:val="00E26D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2C5"/>
  <w15:chartTrackingRefBased/>
  <w15:docId w15:val="{7B86C501-FA41-4DEE-81D5-3FCA9B5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5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5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6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7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6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9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91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4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2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8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fopri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rimorsky.ru/news/161895/?sphrase_id=5452669" TargetMode="External"/><Relationship Id="rId5" Type="http://schemas.openxmlformats.org/officeDocument/2006/relationships/hyperlink" Target="https://mb.primorsky.ru/news/tag/%D0%94%D0%B5%D0%BD%D1%8C%D0%B3%D0%B8%D0%94%D0%BB%D1%8F%D0%91%D0%B8%D0%B7%D0%BD%D0%B5%D1%81%D0%B0" TargetMode="External"/><Relationship Id="rId10" Type="http://schemas.openxmlformats.org/officeDocument/2006/relationships/hyperlink" Target="mailto:info@garantp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2022-03-14T04:12:00Z</dcterms:created>
  <dcterms:modified xsi:type="dcterms:W3CDTF">2022-03-14T04:12:00Z</dcterms:modified>
</cp:coreProperties>
</file>